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4B" w:rsidRDefault="00146A4B" w:rsidP="00146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F86">
        <w:rPr>
          <w:rFonts w:ascii="Times New Roman" w:hAnsi="Times New Roman" w:cs="Times New Roman"/>
          <w:b/>
          <w:sz w:val="28"/>
          <w:szCs w:val="28"/>
        </w:rPr>
        <w:t xml:space="preserve">2 апреля – </w:t>
      </w:r>
      <w:r w:rsidRPr="00BC281D">
        <w:rPr>
          <w:rFonts w:ascii="Times New Roman" w:hAnsi="Times New Roman" w:cs="Times New Roman"/>
          <w:b/>
          <w:sz w:val="28"/>
          <w:szCs w:val="28"/>
        </w:rPr>
        <w:t>Всемирный</w:t>
      </w:r>
      <w:r w:rsidRPr="00B31F86">
        <w:rPr>
          <w:rFonts w:ascii="Times New Roman" w:hAnsi="Times New Roman" w:cs="Times New Roman"/>
          <w:b/>
          <w:sz w:val="28"/>
          <w:szCs w:val="28"/>
        </w:rPr>
        <w:t xml:space="preserve"> день распространения информации об аутизме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281D">
        <w:rPr>
          <w:rFonts w:ascii="Times New Roman" w:hAnsi="Times New Roman" w:cs="Times New Roman"/>
          <w:b/>
          <w:bCs/>
          <w:sz w:val="28"/>
          <w:szCs w:val="28"/>
        </w:rPr>
        <w:t>Зажги</w:t>
      </w:r>
      <w:r w:rsidRPr="00BC281D">
        <w:rPr>
          <w:rFonts w:ascii="Times New Roman" w:hAnsi="Times New Roman" w:cs="Times New Roman"/>
          <w:sz w:val="28"/>
          <w:szCs w:val="28"/>
        </w:rPr>
        <w:t> </w:t>
      </w:r>
      <w:r w:rsidRPr="00BC281D">
        <w:rPr>
          <w:rFonts w:ascii="Times New Roman" w:hAnsi="Times New Roman" w:cs="Times New Roman"/>
          <w:b/>
          <w:bCs/>
          <w:sz w:val="28"/>
          <w:szCs w:val="28"/>
        </w:rPr>
        <w:t>синим</w:t>
      </w:r>
      <w:r w:rsidRPr="00BC2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A4B" w:rsidRDefault="00146A4B" w:rsidP="00146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81D">
        <w:rPr>
          <w:rFonts w:ascii="Times New Roman" w:hAnsi="Times New Roman" w:cs="Times New Roman"/>
          <w:sz w:val="28"/>
          <w:szCs w:val="28"/>
        </w:rPr>
        <w:t>Начиная с 2007 года, согласно резолюции Генеральной Ассамбл</w:t>
      </w:r>
      <w:proofErr w:type="gramStart"/>
      <w:r w:rsidRPr="00BC281D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BC281D">
        <w:rPr>
          <w:rFonts w:ascii="Times New Roman" w:hAnsi="Times New Roman" w:cs="Times New Roman"/>
          <w:sz w:val="28"/>
          <w:szCs w:val="28"/>
        </w:rPr>
        <w:t>Н, 2 апреля является международным Днем распространения информации об аутизме. В этот день по всему миру знаковые здания и памятники освещаются </w:t>
      </w:r>
      <w:r w:rsidRPr="00BC281D">
        <w:rPr>
          <w:rFonts w:ascii="Times New Roman" w:hAnsi="Times New Roman" w:cs="Times New Roman"/>
          <w:b/>
          <w:bCs/>
          <w:sz w:val="28"/>
          <w:szCs w:val="28"/>
        </w:rPr>
        <w:t>синим</w:t>
      </w:r>
      <w:r w:rsidRPr="00BC281D">
        <w:rPr>
          <w:rFonts w:ascii="Times New Roman" w:hAnsi="Times New Roman" w:cs="Times New Roman"/>
          <w:sz w:val="28"/>
          <w:szCs w:val="28"/>
        </w:rPr>
        <w:t> 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146A4B" w:rsidRDefault="00146A4B" w:rsidP="00146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A4B" w:rsidRPr="00BC281D" w:rsidRDefault="00146A4B" w:rsidP="00146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81D">
        <w:rPr>
          <w:rFonts w:ascii="Times New Roman" w:hAnsi="Times New Roman" w:cs="Times New Roman"/>
          <w:b/>
          <w:sz w:val="28"/>
          <w:szCs w:val="28"/>
        </w:rPr>
        <w:t>Что такое аутизм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>Аутизм или расстройства </w:t>
      </w:r>
      <w:proofErr w:type="spellStart"/>
      <w:r w:rsidRPr="00614CCD">
        <w:rPr>
          <w:rFonts w:ascii="Times New Roman" w:hAnsi="Times New Roman" w:cs="Times New Roman"/>
          <w:iCs/>
          <w:sz w:val="28"/>
          <w:szCs w:val="28"/>
        </w:rPr>
        <w:t>аутистического</w:t>
      </w:r>
      <w:proofErr w:type="spellEnd"/>
      <w:r w:rsidRPr="00614CCD">
        <w:rPr>
          <w:rFonts w:ascii="Times New Roman" w:hAnsi="Times New Roman" w:cs="Times New Roman"/>
          <w:iCs/>
          <w:sz w:val="28"/>
          <w:szCs w:val="28"/>
        </w:rPr>
        <w:t xml:space="preserve"> спектра (РАС), – термин, используемый для описания группы расстройств развития центральной нервной системы, характеризующихся всесторонним дефицитом социального взаимодействия и общения, а также ограниченными интересами и повторяющимися действиями.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>РАС — это расстройство развития, не заболевание. «Расстройство психологического и психического развития» (МКБ10).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роявляе</w:t>
      </w:r>
      <w:r w:rsidRPr="00614CCD">
        <w:rPr>
          <w:rFonts w:ascii="Times New Roman" w:hAnsi="Times New Roman" w:cs="Times New Roman"/>
          <w:iCs/>
          <w:sz w:val="28"/>
          <w:szCs w:val="28"/>
        </w:rPr>
        <w:t xml:space="preserve">тся в нарушении общения, взаимного социального взаимодействия, игры, интересов, поведения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проявляются в раннем возрасте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встречаются во всех популяциях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</w:t>
      </w:r>
      <w:proofErr w:type="gramStart"/>
      <w:r w:rsidRPr="00614CCD">
        <w:rPr>
          <w:rFonts w:ascii="Times New Roman" w:hAnsi="Times New Roman" w:cs="Times New Roman"/>
          <w:iCs/>
          <w:sz w:val="28"/>
          <w:szCs w:val="28"/>
        </w:rPr>
        <w:t>обусловлены</w:t>
      </w:r>
      <w:proofErr w:type="gramEnd"/>
      <w:r w:rsidRPr="00614CCD">
        <w:rPr>
          <w:rFonts w:ascii="Times New Roman" w:hAnsi="Times New Roman" w:cs="Times New Roman"/>
          <w:iCs/>
          <w:sz w:val="28"/>
          <w:szCs w:val="28"/>
        </w:rPr>
        <w:t xml:space="preserve"> средовыми факторами и генетическими факторами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</w:t>
      </w:r>
      <w:proofErr w:type="gramStart"/>
      <w:r w:rsidRPr="00614CCD">
        <w:rPr>
          <w:rFonts w:ascii="Times New Roman" w:hAnsi="Times New Roman" w:cs="Times New Roman"/>
          <w:iCs/>
          <w:sz w:val="28"/>
          <w:szCs w:val="28"/>
        </w:rPr>
        <w:t>очень гетерогенны</w:t>
      </w:r>
      <w:proofErr w:type="gramEnd"/>
      <w:r w:rsidRPr="00614CC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</w:t>
      </w:r>
      <w:proofErr w:type="spellStart"/>
      <w:r w:rsidRPr="00614CCD">
        <w:rPr>
          <w:rFonts w:ascii="Times New Roman" w:hAnsi="Times New Roman" w:cs="Times New Roman"/>
          <w:iCs/>
          <w:sz w:val="28"/>
          <w:szCs w:val="28"/>
        </w:rPr>
        <w:t>аутистические</w:t>
      </w:r>
      <w:proofErr w:type="spellEnd"/>
      <w:r w:rsidRPr="00614CCD">
        <w:rPr>
          <w:rFonts w:ascii="Times New Roman" w:hAnsi="Times New Roman" w:cs="Times New Roman"/>
          <w:iCs/>
          <w:sz w:val="28"/>
          <w:szCs w:val="28"/>
        </w:rPr>
        <w:t xml:space="preserve"> проявления плохо поддаются лечению/терапии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чаще встречаются у мальчиков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бывают </w:t>
      </w:r>
      <w:proofErr w:type="gramStart"/>
      <w:r w:rsidRPr="00614CCD">
        <w:rPr>
          <w:rFonts w:ascii="Times New Roman" w:hAnsi="Times New Roman" w:cs="Times New Roman"/>
          <w:iCs/>
          <w:sz w:val="28"/>
          <w:szCs w:val="28"/>
        </w:rPr>
        <w:t>связаны</w:t>
      </w:r>
      <w:proofErr w:type="gramEnd"/>
      <w:r w:rsidRPr="00614CCD">
        <w:rPr>
          <w:rFonts w:ascii="Times New Roman" w:hAnsi="Times New Roman" w:cs="Times New Roman"/>
          <w:iCs/>
          <w:sz w:val="28"/>
          <w:szCs w:val="28"/>
        </w:rPr>
        <w:t xml:space="preserve"> с умственной отсталостью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бывают связаны с отсутствием речи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 xml:space="preserve">• бывают </w:t>
      </w:r>
      <w:proofErr w:type="gramStart"/>
      <w:r w:rsidRPr="00614CCD">
        <w:rPr>
          <w:rFonts w:ascii="Times New Roman" w:hAnsi="Times New Roman" w:cs="Times New Roman"/>
          <w:iCs/>
          <w:sz w:val="28"/>
          <w:szCs w:val="28"/>
        </w:rPr>
        <w:t>связаны</w:t>
      </w:r>
      <w:proofErr w:type="gramEnd"/>
      <w:r w:rsidRPr="00614CCD">
        <w:rPr>
          <w:rFonts w:ascii="Times New Roman" w:hAnsi="Times New Roman" w:cs="Times New Roman"/>
          <w:iCs/>
          <w:sz w:val="28"/>
          <w:szCs w:val="28"/>
        </w:rPr>
        <w:t xml:space="preserve"> с наличием регресса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>• становятся более распространенными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>Аутизм в основе своей — это расстройство социального функционирования: разной степени выраженности, разной степени интенсивности, иногда осложненное интеллектуальными нарушениями, иногда — не осложненное. И для коррекции всех этих дефицитов уже сегодня есть масса способов.</w:t>
      </w:r>
    </w:p>
    <w:p w:rsidR="00146A4B" w:rsidRPr="00614CCD" w:rsidRDefault="00146A4B" w:rsidP="00146A4B">
      <w:pPr>
        <w:spacing w:after="0"/>
        <w:ind w:firstLine="709"/>
        <w:jc w:val="both"/>
        <w:rPr>
          <w:i/>
          <w:iCs/>
          <w:sz w:val="29"/>
          <w:szCs w:val="29"/>
          <w:shd w:val="clear" w:color="auto" w:fill="FFFFFF"/>
        </w:rPr>
      </w:pPr>
      <w:r w:rsidRPr="00614CCD">
        <w:rPr>
          <w:rFonts w:ascii="Times New Roman" w:hAnsi="Times New Roman" w:cs="Times New Roman"/>
          <w:iCs/>
          <w:sz w:val="28"/>
          <w:szCs w:val="28"/>
        </w:rPr>
        <w:t>Ребенок с аутизмом может появиться в любой семье, вне зависимости от достатка, образования, социального статуса родителей.</w:t>
      </w:r>
    </w:p>
    <w:p w:rsidR="00146A4B" w:rsidRPr="00BC281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281D">
        <w:rPr>
          <w:rFonts w:ascii="Times New Roman" w:hAnsi="Times New Roman" w:cs="Times New Roman"/>
          <w:iCs/>
          <w:sz w:val="28"/>
          <w:szCs w:val="28"/>
        </w:rPr>
        <w:t>В том, что у ребенка аутизм, нет ничьей вины. Аутизм – это расстройство, в возникновении которого играет роль комплекс факторов. Очень большую роль играют генетические факторы: нарушения на уровне генов, молекул, хранящих в себе информацию о том, как должен формироваться и развиваться человеческий организм.</w:t>
      </w:r>
    </w:p>
    <w:p w:rsidR="00146A4B" w:rsidRPr="00BC281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281D">
        <w:rPr>
          <w:rFonts w:ascii="Times New Roman" w:hAnsi="Times New Roman" w:cs="Times New Roman"/>
          <w:iCs/>
          <w:sz w:val="28"/>
          <w:szCs w:val="28"/>
        </w:rPr>
        <w:lastRenderedPageBreak/>
        <w:t>Некоторые из генетических факторов, вызывающих аутизм, известны и могут быть выявлены с помощью анализов, в первую очередь, это спонтанные изменения генетического материала, мутации. Эти изменения могут быть достаточными для того чтобы сами по себе вызвать аутизм. Но чаще аутизм возникает в результате взаимодействия генетических факторов и факторов среды, в которой развивается ребенок.</w:t>
      </w:r>
    </w:p>
    <w:p w:rsidR="00146A4B" w:rsidRPr="00BC281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281D">
        <w:rPr>
          <w:rFonts w:ascii="Times New Roman" w:hAnsi="Times New Roman" w:cs="Times New Roman"/>
          <w:iCs/>
          <w:sz w:val="28"/>
          <w:szCs w:val="28"/>
        </w:rPr>
        <w:t>Установлено, что в возникновен</w:t>
      </w:r>
      <w:proofErr w:type="gramStart"/>
      <w:r w:rsidRPr="00BC281D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BC281D">
        <w:rPr>
          <w:rFonts w:ascii="Times New Roman" w:hAnsi="Times New Roman" w:cs="Times New Roman"/>
          <w:iCs/>
          <w:sz w:val="28"/>
          <w:szCs w:val="28"/>
        </w:rPr>
        <w:t>тизма играют роль экология, состояние организма матери во время подготовки к беременности, течение беременности и родов, а также некоторые инфекции и некоторые лекарственные средства, принимаемые матерью во время беременности.</w:t>
      </w:r>
    </w:p>
    <w:p w:rsidR="00146A4B" w:rsidRPr="000A1EF6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281D">
        <w:rPr>
          <w:rFonts w:ascii="Times New Roman" w:hAnsi="Times New Roman" w:cs="Times New Roman"/>
          <w:iCs/>
          <w:sz w:val="28"/>
          <w:szCs w:val="28"/>
        </w:rPr>
        <w:t>Сочетание генетических и средовых факторов влияет на формирование головного мозга и изменяет развитие и поведение ребенка. Аутизм не возникает из-за небрежного, грубого или отстраненного отношения к ребенку.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Симптомы аутизма начинают прояв</w:t>
      </w:r>
      <w:r>
        <w:rPr>
          <w:rFonts w:ascii="Times New Roman" w:hAnsi="Times New Roman" w:cs="Times New Roman"/>
          <w:sz w:val="28"/>
          <w:szCs w:val="28"/>
        </w:rPr>
        <w:t xml:space="preserve">ляться у детей до 3 лет, сложности, связанные </w:t>
      </w:r>
      <w:r w:rsidRPr="0061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расстройством, как правило, сопровождают человека </w:t>
      </w:r>
      <w:r w:rsidRPr="00614CCD">
        <w:rPr>
          <w:rFonts w:ascii="Times New Roman" w:hAnsi="Times New Roman" w:cs="Times New Roman"/>
          <w:sz w:val="28"/>
          <w:szCs w:val="28"/>
        </w:rPr>
        <w:t>на протяжении всей жизни.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 xml:space="preserve">Раннее выявление играет значительную роль в дальнейшем развитии малыша. Раннее вмешательство и обучение приводят к значительному прогрессу в развитии детей, социальной адаптации и включению и в обычную образовательную среду. 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Проявления аутизма сильно разнятся, неспроста говорят именно про «спектр», у кого-то проблемы минимальны, поэтому родители не бьют тревогу иногда до 6-7 лет.</w:t>
      </w:r>
    </w:p>
    <w:p w:rsidR="00146A4B" w:rsidRPr="00BC281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281D">
        <w:rPr>
          <w:rFonts w:ascii="Times New Roman" w:hAnsi="Times New Roman" w:cs="Times New Roman"/>
          <w:b/>
          <w:bCs/>
          <w:iCs/>
          <w:sz w:val="28"/>
          <w:szCs w:val="28"/>
        </w:rPr>
        <w:t>Факты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Большинству детей с РАС сложно: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• обращать внимание на других людей,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• использовать улыбку как способ социального взаимодействия,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• участвовать в игровой деятельности и соблюдать очередность,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• использовать жесты и речь,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• подражать действиям других людей,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• координировать внимание (взгляд) с другим человеком,</w:t>
      </w:r>
    </w:p>
    <w:p w:rsidR="00146A4B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CD">
        <w:rPr>
          <w:rFonts w:ascii="Times New Roman" w:hAnsi="Times New Roman" w:cs="Times New Roman"/>
          <w:sz w:val="28"/>
          <w:szCs w:val="28"/>
        </w:rPr>
        <w:t>• играть с игрушками обычными способами.</w:t>
      </w:r>
    </w:p>
    <w:p w:rsidR="00146A4B" w:rsidRPr="00614CCD" w:rsidRDefault="00146A4B" w:rsidP="00146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4B" w:rsidRPr="000A1EF6" w:rsidRDefault="00146A4B" w:rsidP="00146A4B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В каком возрасте можно заметить настораживающие 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EF6">
        <w:rPr>
          <w:rFonts w:ascii="Times New Roman" w:hAnsi="Times New Roman" w:cs="Times New Roman"/>
          <w:b/>
          <w:sz w:val="28"/>
          <w:szCs w:val="28"/>
        </w:rPr>
        <w:t>– «красные флажки аутизма»</w:t>
      </w:r>
    </w:p>
    <w:p w:rsidR="00146A4B" w:rsidRPr="00614CCD" w:rsidRDefault="00146A4B" w:rsidP="00146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родители начинают волноваться по поводу развития своего ребенка, когда его возраст приближается к двум годам. До этого любые отставания и отклонения объясняются индивидуальными особенностями малыша и многие надеются, что они постепенно сгладятся. К двухлетнему </w:t>
      </w:r>
      <w:proofErr w:type="gramStart"/>
      <w:r w:rsidRPr="0061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  <w:proofErr w:type="gramEnd"/>
      <w:r w:rsidRPr="0061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разница в освоении навыков становится более </w:t>
      </w:r>
      <w:r w:rsidRPr="00614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очевидной: обычный ребенок хорошо понимает, чего от него хотят взрослые и если и не говорит еще сам, то понимает обращенную к нему речь вполне прилично, о чем можно судить по его реакциям.</w:t>
      </w:r>
    </w:p>
    <w:p w:rsidR="00146A4B" w:rsidRPr="00BC281D" w:rsidRDefault="00146A4B" w:rsidP="00146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риска развития РАС у маленьких детей, можно оценить поведение ребенка уже с 1-1,5 лет на наличие симптомов, названных «красными флажками аутизма»: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Нет указательного жеста к 1 году: ребенок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использует его, чтобы попросить предмет, привлечь внимание или спросить «Что это?»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Нет лепета к 1 году, не повторяет звуки лепета за взрослым по очереди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Не показывает предметы взрослому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Не использует жесты: к 1 году ребенок не поднимает ручки, чтобы его взяли на руки; не машет «пока-пока», «нет», качая головой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Не разделяет удовольствие с другим человеком: ребенок не демонстрирует удовольствия от взаимодействия с другим человеком, редко улыбается и смеется, когда играет с мамой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Ребенок часто совершает п</w:t>
      </w:r>
      <w:r w:rsidRPr="00614CCD">
        <w:rPr>
          <w:rFonts w:ascii="Times New Roman" w:eastAsia="Calibri" w:hAnsi="Times New Roman" w:cs="Times New Roman"/>
          <w:sz w:val="28"/>
          <w:szCs w:val="28"/>
        </w:rPr>
        <w:t>овторяющиеся действия или движения (перебирания пальцев, раскачивание)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Нет или очень короткий контакт «глаза в глаза» во время игры и коммуникации с мамой/папой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Не следует за указательным жестом взрослого: к 1 году ребенок не смотрит в том направлении, куда указывает взрослый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Проявляет больший интерес к предметам, чем к людям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Ограниченно играет с игрушками: ребенок любит ограниченное количество игрушек, играет с частями игрушек (крутит колеса у машины)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Не копирует действия или звуки другого человека </w:t>
      </w:r>
    </w:p>
    <w:p w:rsidR="00146A4B" w:rsidRPr="00614CCD" w:rsidRDefault="00146A4B" w:rsidP="00146A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CCD">
        <w:rPr>
          <w:rFonts w:ascii="Times New Roman" w:eastAsia="Calibri" w:hAnsi="Times New Roman" w:cs="Times New Roman"/>
          <w:sz w:val="28"/>
          <w:szCs w:val="28"/>
        </w:rPr>
        <w:t xml:space="preserve"> Не отвечает, когда зовут по имени</w:t>
      </w:r>
    </w:p>
    <w:p w:rsidR="00146A4B" w:rsidRPr="00614CCD" w:rsidRDefault="00146A4B" w:rsidP="00146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какие-то из этих черт присущи ребенку,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совсем не обязательно аутизм, но точно  – серьезный повод для беспокойства</w:t>
      </w:r>
      <w:r w:rsidRPr="0061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1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специалистам стоит. </w:t>
      </w:r>
      <w:proofErr w:type="gramEnd"/>
    </w:p>
    <w:p w:rsidR="00C5102D" w:rsidRDefault="00146A4B"/>
    <w:sectPr w:rsidR="00C5102D" w:rsidSect="00DC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484"/>
    <w:multiLevelType w:val="hybridMultilevel"/>
    <w:tmpl w:val="6B04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6A4B"/>
    <w:rsid w:val="00146A4B"/>
    <w:rsid w:val="00AB6D2C"/>
    <w:rsid w:val="00D36DC4"/>
    <w:rsid w:val="00DC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2021-04-02T07:55:00Z</dcterms:created>
  <dcterms:modified xsi:type="dcterms:W3CDTF">2021-04-02T08:00:00Z</dcterms:modified>
</cp:coreProperties>
</file>